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19" w:rsidRPr="00CD3519" w:rsidRDefault="00CD3519" w:rsidP="00CD3519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</w:rPr>
      </w:pPr>
      <w:r w:rsidRPr="00CD3519">
        <w:rPr>
          <w:color w:val="0000FF"/>
          <w:sz w:val="36"/>
          <w:szCs w:val="36"/>
        </w:rPr>
        <w:t>Pensieri di S. Agostino – Settimana n.43</w:t>
      </w:r>
    </w:p>
    <w:p w:rsidR="00CD3519" w:rsidRPr="00CD3519" w:rsidRDefault="00CD3519" w:rsidP="00CD3519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</w:rPr>
      </w:pP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20/10</w:t>
      </w:r>
      <w:bookmarkStart w:id="0" w:name="_GoBack"/>
      <w:bookmarkEnd w:id="0"/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Per la riflession</w:t>
      </w:r>
      <w:r>
        <w:rPr>
          <w:color w:val="0000FF"/>
        </w:rPr>
        <w:t>e agostiniana per la Giornata Missionaria Mondiale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>Chi ama il prossimo, fa’ quanto può perché sia sano nel corpo e nell’anima; ma la cura del corpo deve essere riportata alla salute dell’anima.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(De </w:t>
      </w:r>
      <w:proofErr w:type="spellStart"/>
      <w:r>
        <w:rPr>
          <w:i/>
          <w:iCs/>
          <w:color w:val="FF0000"/>
          <w:sz w:val="20"/>
          <w:szCs w:val="20"/>
        </w:rPr>
        <w:t>moribus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Ecclesiae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cath</w:t>
      </w:r>
      <w:proofErr w:type="spellEnd"/>
      <w:r>
        <w:rPr>
          <w:i/>
          <w:iCs/>
          <w:color w:val="FF0000"/>
          <w:sz w:val="20"/>
          <w:szCs w:val="20"/>
        </w:rPr>
        <w:t>. I, 28.56)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>Quale empietà si può sanare, se non si sana con la carità del Figlio di Dio?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(De agone </w:t>
      </w:r>
      <w:proofErr w:type="spellStart"/>
      <w:r>
        <w:rPr>
          <w:i/>
          <w:iCs/>
          <w:color w:val="FF0000"/>
          <w:sz w:val="20"/>
          <w:szCs w:val="20"/>
        </w:rPr>
        <w:t>christ</w:t>
      </w:r>
      <w:proofErr w:type="spellEnd"/>
      <w:r>
        <w:rPr>
          <w:i/>
          <w:iCs/>
          <w:color w:val="FF0000"/>
          <w:sz w:val="20"/>
          <w:szCs w:val="20"/>
        </w:rPr>
        <w:t>. 11.12)</w:t>
      </w:r>
    </w:p>
    <w:p w:rsidR="00E84230" w:rsidRDefault="00E84230" w:rsidP="00CD3519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bookmarkStart w:id="1" w:name="D_10_21"/>
      <w:bookmarkEnd w:id="1"/>
      <w:r>
        <w:rPr>
          <w:color w:val="0000FF"/>
          <w:sz w:val="27"/>
          <w:szCs w:val="27"/>
        </w:rPr>
        <w:t>21/10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0000FF"/>
        </w:rPr>
        <w:t> Pensiero agostiniano</w:t>
      </w:r>
      <w:r>
        <w:rPr>
          <w:color w:val="FF0000"/>
          <w:sz w:val="20"/>
          <w:szCs w:val="20"/>
        </w:rPr>
        <w:t xml:space="preserve"> 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 xml:space="preserve">Se sosteniamo che la grazia è stata preceduta dal merito, non è più grazia. </w:t>
      </w:r>
      <w:r>
        <w:rPr>
          <w:i/>
          <w:iCs/>
          <w:color w:val="FF0000"/>
          <w:sz w:val="20"/>
          <w:szCs w:val="20"/>
        </w:rPr>
        <w:t xml:space="preserve">(In Io. </w:t>
      </w:r>
      <w:proofErr w:type="spell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 86, 2)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 </w:t>
      </w:r>
    </w:p>
    <w:p w:rsidR="00E84230" w:rsidRDefault="00E84230" w:rsidP="00CD3519">
      <w:pPr>
        <w:pStyle w:val="NormalWeb"/>
        <w:spacing w:before="0" w:beforeAutospacing="0" w:after="0" w:afterAutospacing="0"/>
      </w:pPr>
      <w:bookmarkStart w:id="2" w:name="D_10_22"/>
      <w:bookmarkEnd w:id="2"/>
      <w:r>
        <w:rPr>
          <w:color w:val="0000FF"/>
          <w:sz w:val="27"/>
          <w:szCs w:val="27"/>
        </w:rPr>
        <w:t>22/10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>Lo stesso amore reclama l’obbligo di servire con carità i fratelli e di aiutare, per quanto possiamo, chi vuol essere aiutato rettamente.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Ep</w:t>
      </w:r>
      <w:proofErr w:type="spellEnd"/>
      <w:r>
        <w:rPr>
          <w:i/>
          <w:iCs/>
          <w:color w:val="FF0000"/>
          <w:sz w:val="20"/>
          <w:szCs w:val="20"/>
        </w:rPr>
        <w:t>. 110, 5)</w:t>
      </w:r>
    </w:p>
    <w:p w:rsidR="00CD3519" w:rsidRDefault="00E84230" w:rsidP="00CD3519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  <w:bookmarkStart w:id="3" w:name="D_10_23"/>
      <w:bookmarkEnd w:id="3"/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23/10</w:t>
      </w:r>
      <w:r>
        <w:rPr>
          <w:sz w:val="20"/>
          <w:szCs w:val="20"/>
        </w:rPr>
        <w:t> 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 xml:space="preserve">Nessuno loda Dio senza che il canto della sua bocca s’accordi con le opere, amando Dio e il prossimo.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33, 5)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 </w:t>
      </w:r>
    </w:p>
    <w:p w:rsidR="00E84230" w:rsidRDefault="00E84230" w:rsidP="00CD3519">
      <w:pPr>
        <w:pStyle w:val="NormalWeb"/>
        <w:spacing w:before="0" w:beforeAutospacing="0" w:after="0" w:afterAutospacing="0"/>
      </w:pPr>
      <w:bookmarkStart w:id="4" w:name="D_10_24"/>
      <w:bookmarkEnd w:id="4"/>
      <w:r>
        <w:rPr>
          <w:color w:val="0000FF"/>
          <w:sz w:val="27"/>
          <w:szCs w:val="27"/>
        </w:rPr>
        <w:t>24/10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>La prima libertà consiste nell’essere esenti da crimini.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(In Io. </w:t>
      </w:r>
      <w:proofErr w:type="spell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 41, 9)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E84230" w:rsidRDefault="00E84230" w:rsidP="00CD3519">
      <w:pPr>
        <w:pStyle w:val="NormalWeb"/>
        <w:spacing w:before="0" w:beforeAutospacing="0" w:after="0" w:afterAutospacing="0"/>
      </w:pPr>
      <w:bookmarkStart w:id="5" w:name="D_10_25"/>
      <w:bookmarkEnd w:id="5"/>
      <w:r>
        <w:rPr>
          <w:color w:val="0000FF"/>
          <w:sz w:val="27"/>
          <w:szCs w:val="27"/>
        </w:rPr>
        <w:t>25/10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>Tutto quello che non vi piacerebbe fosse fatto a voi, non fatelo agli altri, né agli uomini né a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260, 1)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 </w:t>
      </w:r>
    </w:p>
    <w:p w:rsidR="00E84230" w:rsidRDefault="00E84230" w:rsidP="00CD3519">
      <w:pPr>
        <w:pStyle w:val="NormalWeb"/>
        <w:spacing w:before="0" w:beforeAutospacing="0" w:after="0" w:afterAutospacing="0"/>
      </w:pPr>
      <w:bookmarkStart w:id="6" w:name="D_10_26"/>
      <w:bookmarkEnd w:id="6"/>
      <w:r>
        <w:rPr>
          <w:color w:val="0000FF"/>
          <w:sz w:val="27"/>
          <w:szCs w:val="27"/>
        </w:rPr>
        <w:t>26/10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>Puoi mentire a Dio, ma non puoi ingannarlo. Egli sa come stanno le cose. Egli ti vede dentro, dentro ti esamina, ti guarda e ti giudica, ti condanna o ti assolve.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(In Io. </w:t>
      </w:r>
      <w:proofErr w:type="spell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 26, 11)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E84230" w:rsidRDefault="00E84230" w:rsidP="00CD3519">
      <w:pPr>
        <w:pStyle w:val="NormalWeb"/>
        <w:spacing w:before="0" w:beforeAutospacing="0" w:after="0" w:afterAutospacing="0"/>
      </w:pPr>
      <w:bookmarkStart w:id="7" w:name="D_10_27"/>
      <w:bookmarkEnd w:id="7"/>
      <w:r>
        <w:rPr>
          <w:color w:val="0000FF"/>
          <w:sz w:val="27"/>
          <w:szCs w:val="27"/>
        </w:rPr>
        <w:t>27/10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0000FF"/>
        </w:rPr>
        <w:t>Per la riflession</w:t>
      </w:r>
      <w:r w:rsidR="00CD3519">
        <w:rPr>
          <w:color w:val="0000FF"/>
        </w:rPr>
        <w:t>e domenicale agostiniana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>Se vuoi estinguere il peccato, che è cosa vecchia, estingui la cupidigia osservando il comandamento nuovo, e pratica la carità.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350, 1)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t>Come infatti la cupidigia non sa possedere nulla senza egoistiche strettezze, così la carità non le sa possedere con la benché minima restrizione.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Quaestiones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Evangeliorum</w:t>
      </w:r>
      <w:proofErr w:type="spellEnd"/>
      <w:r>
        <w:rPr>
          <w:i/>
          <w:iCs/>
          <w:color w:val="FF0000"/>
          <w:sz w:val="20"/>
          <w:szCs w:val="20"/>
        </w:rPr>
        <w:t xml:space="preserve"> II, 33.7)</w:t>
      </w:r>
    </w:p>
    <w:p w:rsidR="00E84230" w:rsidRDefault="00E84230" w:rsidP="00CD3519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 </w:t>
      </w:r>
    </w:p>
    <w:p w:rsidR="00E84230" w:rsidRDefault="00E84230" w:rsidP="00CD3519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</w:t>
      </w:r>
    </w:p>
    <w:p w:rsidR="00250E76" w:rsidRDefault="00250E76" w:rsidP="00CD3519">
      <w:pPr>
        <w:spacing w:after="0"/>
      </w:pPr>
    </w:p>
    <w:sectPr w:rsidR="0025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30"/>
    <w:rsid w:val="00250E76"/>
    <w:rsid w:val="00CD3519"/>
    <w:rsid w:val="00E8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04350-D592-44E0-B9B3-7054389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2019-10-20T02:42:00Z</dcterms:created>
  <dcterms:modified xsi:type="dcterms:W3CDTF">2019-10-20T02:55:00Z</dcterms:modified>
</cp:coreProperties>
</file>