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7" w:rsidRPr="00D330C7" w:rsidRDefault="00D330C7" w:rsidP="00D330C7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r w:rsidRPr="00D330C7">
        <w:rPr>
          <w:color w:val="0000FF"/>
          <w:sz w:val="36"/>
          <w:szCs w:val="36"/>
        </w:rPr>
        <w:t>Pensieri di Sant’ Agostino – Settimana n. 48</w:t>
      </w:r>
    </w:p>
    <w:p w:rsidR="00D330C7" w:rsidRDefault="00D330C7" w:rsidP="00E20965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A1031C" w:rsidRDefault="00A1031C" w:rsidP="00E20965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24/11</w:t>
      </w:r>
    </w:p>
    <w:p w:rsidR="00A1031C" w:rsidRDefault="00E20965" w:rsidP="00E20965">
      <w:pPr>
        <w:pStyle w:val="NormalWeb"/>
        <w:spacing w:before="0" w:beforeAutospacing="0" w:after="0" w:afterAutospacing="0"/>
        <w:ind w:left="2832" w:firstLine="708"/>
      </w:pPr>
      <w:r>
        <w:rPr>
          <w:color w:val="0000FF"/>
          <w:sz w:val="27"/>
          <w:szCs w:val="27"/>
        </w:rPr>
        <w:t>Viva Cristo Re!</w:t>
      </w:r>
      <w:r w:rsidR="00A1031C">
        <w:rPr>
          <w:color w:val="FF0000"/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  <w:rPr>
          <w:color w:val="0000FF"/>
        </w:rPr>
      </w:pPr>
      <w:r>
        <w:rPr>
          <w:color w:val="0000FF"/>
        </w:rPr>
        <w:t>Preghiera</w:t>
      </w:r>
    </w:p>
    <w:p w:rsidR="00887FA7" w:rsidRDefault="00887FA7" w:rsidP="00E20965">
      <w:pPr>
        <w:pStyle w:val="NormalWeb"/>
        <w:spacing w:before="0" w:beforeAutospacing="0" w:after="0" w:afterAutospacing="0"/>
      </w:pPr>
    </w:p>
    <w:p w:rsidR="00A1031C" w:rsidRDefault="00A1031C" w:rsidP="00E20965">
      <w:pPr>
        <w:pStyle w:val="NormalWeb"/>
        <w:spacing w:before="0" w:beforeAutospacing="0" w:after="0" w:afterAutospacing="0"/>
      </w:pPr>
      <w:r>
        <w:t xml:space="preserve">Non lodiamo solo con la voce: lodiamo anche con la condotta. Lodi la lingua, lodi la vita: la lingua non contrasti con la vita ma abbiano una carità infinita.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254, 8)</w:t>
      </w:r>
    </w:p>
    <w:p w:rsidR="00E20965" w:rsidRDefault="00E20965" w:rsidP="00E20965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</w:p>
    <w:p w:rsidR="00E20965" w:rsidRDefault="00E20965" w:rsidP="00E20965">
      <w:pPr>
        <w:pStyle w:val="NormalWeb"/>
        <w:spacing w:before="0" w:beforeAutospacing="0" w:after="0" w:afterAutospacing="0"/>
      </w:pPr>
      <w:r>
        <w:t>Signore, dà ciò che</w:t>
      </w:r>
      <w:r>
        <w:rPr>
          <w:b/>
          <w:bCs/>
        </w:rPr>
        <w:t xml:space="preserve"> </w:t>
      </w:r>
      <w:r>
        <w:t xml:space="preserve">comandi e comanda ciò che vuoi.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Conf</w:t>
      </w:r>
      <w:proofErr w:type="spellEnd"/>
      <w:r>
        <w:rPr>
          <w:i/>
          <w:iCs/>
          <w:color w:val="FF0000"/>
          <w:sz w:val="20"/>
          <w:szCs w:val="20"/>
        </w:rPr>
        <w:t>. X, 29.40)</w:t>
      </w:r>
    </w:p>
    <w:p w:rsidR="00A1031C" w:rsidRDefault="00A1031C" w:rsidP="00E20965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0" w:name="D_11_25"/>
      <w:bookmarkEnd w:id="0"/>
      <w:r>
        <w:rPr>
          <w:color w:val="0000FF"/>
          <w:sz w:val="27"/>
          <w:szCs w:val="27"/>
        </w:rPr>
        <w:t>25/11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t xml:space="preserve">Non presumere di conseguire il Regno per la tua giustizia, e non presumere della misericordia di Dio per peccare.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31, II, 1)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A1031C" w:rsidRDefault="00A1031C" w:rsidP="00E20965">
      <w:pPr>
        <w:pStyle w:val="NormalWeb"/>
        <w:spacing w:before="0" w:beforeAutospacing="0" w:after="0" w:afterAutospacing="0"/>
      </w:pPr>
      <w:bookmarkStart w:id="1" w:name="D_11_26"/>
      <w:bookmarkEnd w:id="1"/>
      <w:r>
        <w:rPr>
          <w:color w:val="0000FF"/>
          <w:sz w:val="27"/>
          <w:szCs w:val="27"/>
        </w:rPr>
        <w:t>26/11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t>Quelli che appartengono alla bellezza della casa di Dio e nei quali abita la gloria di Dio, essi sono il luogo dell’abitazione della gloria di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25, II, 12)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A1031C" w:rsidRDefault="00A1031C" w:rsidP="00E20965">
      <w:pPr>
        <w:pStyle w:val="NormalWeb"/>
        <w:spacing w:before="0" w:beforeAutospacing="0" w:after="0" w:afterAutospacing="0"/>
      </w:pPr>
      <w:bookmarkStart w:id="2" w:name="D_11_27"/>
      <w:bookmarkEnd w:id="2"/>
      <w:r>
        <w:rPr>
          <w:color w:val="0000FF"/>
          <w:sz w:val="27"/>
          <w:szCs w:val="27"/>
        </w:rPr>
        <w:t>27/11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rFonts w:ascii="Times" w:hAnsi="Times" w:cs="Times"/>
        </w:rPr>
        <w:t>La vita è Cristo, che abita nei nostri cuori, per ora mediante la fede, in seguito anche mediante la visione beatifica.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140, 25.62)</w:t>
      </w:r>
    </w:p>
    <w:p w:rsidR="00A1031C" w:rsidRDefault="00A1031C" w:rsidP="00E2096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  <w:bookmarkStart w:id="3" w:name="D_11_28"/>
      <w:bookmarkEnd w:id="3"/>
      <w:r>
        <w:rPr>
          <w:color w:val="0000FF"/>
          <w:sz w:val="27"/>
          <w:szCs w:val="27"/>
        </w:rPr>
        <w:t>28/11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t>La pace dell’uomo mortale e di Dio è l’obbedienza ordinata nella fede in dipendenza alla legge eterna.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(De civ. Dei XIX, 13.1)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</w:pPr>
      <w:bookmarkStart w:id="4" w:name="D_11_29"/>
      <w:bookmarkEnd w:id="4"/>
      <w:r>
        <w:rPr>
          <w:color w:val="0000FF"/>
          <w:sz w:val="27"/>
          <w:szCs w:val="27"/>
        </w:rPr>
        <w:t>29/11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t>Chi vuole essere esaudito da Dio, prima ascolti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Cf</w:t>
      </w:r>
      <w:proofErr w:type="spellEnd"/>
      <w:r>
        <w:rPr>
          <w:i/>
          <w:iCs/>
          <w:color w:val="FF0000"/>
          <w:sz w:val="20"/>
          <w:szCs w:val="20"/>
        </w:rPr>
        <w:t xml:space="preserve">. 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17)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A1031C" w:rsidRDefault="00A1031C" w:rsidP="00E20965">
      <w:pPr>
        <w:pStyle w:val="NormalWeb"/>
        <w:spacing w:before="0" w:beforeAutospacing="0" w:after="0" w:afterAutospacing="0"/>
      </w:pPr>
      <w:bookmarkStart w:id="5" w:name="D_11_30"/>
      <w:bookmarkEnd w:id="5"/>
      <w:r>
        <w:rPr>
          <w:color w:val="0000FF"/>
          <w:sz w:val="27"/>
          <w:szCs w:val="27"/>
        </w:rPr>
        <w:t>30/11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A1031C" w:rsidRDefault="00A1031C" w:rsidP="00E2096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t xml:space="preserve">Egli ha detto: </w:t>
      </w:r>
      <w:r>
        <w:rPr>
          <w:i/>
          <w:iCs/>
        </w:rPr>
        <w:t xml:space="preserve">Io riempio il cielo e la terra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Ger</w:t>
      </w:r>
      <w:proofErr w:type="spellEnd"/>
      <w:r>
        <w:rPr>
          <w:sz w:val="20"/>
          <w:szCs w:val="20"/>
        </w:rPr>
        <w:t xml:space="preserve"> 23, 24)</w:t>
      </w:r>
      <w:r>
        <w:rPr>
          <w:i/>
          <w:iCs/>
        </w:rPr>
        <w:t xml:space="preserve">. </w:t>
      </w:r>
      <w:r>
        <w:t xml:space="preserve">Mai egli ti mancherà; non mancargli tu, non mancare a te stesso.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39, 27)</w:t>
      </w:r>
    </w:p>
    <w:p w:rsidR="00A1031C" w:rsidRDefault="00A1031C" w:rsidP="00E2096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:rsidR="00A1031C" w:rsidRDefault="00E20965" w:rsidP="00E20965">
      <w:pPr>
        <w:pStyle w:val="NormalWeb"/>
        <w:spacing w:before="0" w:beforeAutospacing="0" w:after="0" w:afterAutospacing="0"/>
        <w:rPr>
          <w:i/>
          <w:iCs/>
          <w:color w:val="FF0000"/>
          <w:sz w:val="36"/>
          <w:szCs w:val="36"/>
        </w:rPr>
      </w:pPr>
      <w:r w:rsidRPr="00E20965">
        <w:rPr>
          <w:i/>
          <w:iCs/>
          <w:color w:val="FF0000"/>
          <w:sz w:val="36"/>
          <w:szCs w:val="36"/>
        </w:rPr>
        <w:t>Sondaggio per il nuovo anno liturgico: Dicembre 01, 2019</w:t>
      </w:r>
    </w:p>
    <w:p w:rsidR="00E20965" w:rsidRPr="00E20965" w:rsidRDefault="00E20965" w:rsidP="00E20965">
      <w:pPr>
        <w:pStyle w:val="NormalWeb"/>
        <w:spacing w:before="0" w:beforeAutospacing="0" w:after="0" w:afterAutospacing="0"/>
        <w:rPr>
          <w:i/>
          <w:iCs/>
          <w:color w:val="FF0000"/>
        </w:rPr>
      </w:pPr>
      <w:r w:rsidRPr="00E20965">
        <w:rPr>
          <w:i/>
          <w:iCs/>
          <w:color w:val="FF0000"/>
        </w:rPr>
        <w:t xml:space="preserve">Cosa fare per il nuovo anno? Continuare come sempre, o qualcuno </w:t>
      </w:r>
      <w:proofErr w:type="spellStart"/>
      <w:r w:rsidRPr="00E20965">
        <w:rPr>
          <w:i/>
          <w:iCs/>
          <w:color w:val="FF0000"/>
        </w:rPr>
        <w:t>preferische</w:t>
      </w:r>
      <w:proofErr w:type="spellEnd"/>
      <w:r w:rsidRPr="00E20965">
        <w:rPr>
          <w:i/>
          <w:iCs/>
          <w:color w:val="FF0000"/>
        </w:rPr>
        <w:t xml:space="preserve"> le opzioni qui di seguito? Quale?</w:t>
      </w:r>
    </w:p>
    <w:p w:rsidR="00E20965" w:rsidRPr="00E20965" w:rsidRDefault="00E20965" w:rsidP="00E20965">
      <w:pPr>
        <w:pStyle w:val="NormalWeb"/>
        <w:spacing w:before="0" w:beforeAutospacing="0" w:after="0" w:afterAutospacing="0"/>
        <w:rPr>
          <w:i/>
          <w:iCs/>
          <w:color w:val="FF0000"/>
        </w:rPr>
      </w:pPr>
      <w:proofErr w:type="spellStart"/>
      <w:r w:rsidRPr="00E20965">
        <w:rPr>
          <w:i/>
          <w:iCs/>
          <w:color w:val="FF0000"/>
        </w:rPr>
        <w:t>C’e’</w:t>
      </w:r>
      <w:proofErr w:type="spellEnd"/>
      <w:r w:rsidRPr="00E20965">
        <w:rPr>
          <w:i/>
          <w:iCs/>
          <w:color w:val="FF0000"/>
        </w:rPr>
        <w:t xml:space="preserve"> </w:t>
      </w:r>
      <w:proofErr w:type="gramStart"/>
      <w:r w:rsidRPr="00E20965">
        <w:rPr>
          <w:i/>
          <w:iCs/>
          <w:color w:val="FF0000"/>
        </w:rPr>
        <w:t>chi  gradirebbe</w:t>
      </w:r>
      <w:proofErr w:type="gramEnd"/>
      <w:r w:rsidRPr="00E20965">
        <w:rPr>
          <w:i/>
          <w:iCs/>
          <w:color w:val="FF0000"/>
        </w:rPr>
        <w:t xml:space="preserve"> face book?</w:t>
      </w:r>
    </w:p>
    <w:p w:rsidR="00887FA7" w:rsidRDefault="00E20965" w:rsidP="00E20965">
      <w:pPr>
        <w:pStyle w:val="NormalWeb"/>
        <w:spacing w:before="0" w:beforeAutospacing="0" w:after="0" w:afterAutospacing="0"/>
        <w:rPr>
          <w:i/>
          <w:iCs/>
          <w:color w:val="0066FF"/>
          <w:sz w:val="36"/>
          <w:szCs w:val="36"/>
        </w:rPr>
      </w:pPr>
      <w:proofErr w:type="gramStart"/>
      <w:r w:rsidRPr="00E20965">
        <w:rPr>
          <w:i/>
          <w:iCs/>
          <w:color w:val="0066FF"/>
          <w:sz w:val="36"/>
          <w:szCs w:val="36"/>
        </w:rPr>
        <w:t>Per  rispondere</w:t>
      </w:r>
      <w:proofErr w:type="gramEnd"/>
      <w:r w:rsidRPr="00E20965">
        <w:rPr>
          <w:i/>
          <w:iCs/>
          <w:color w:val="0066FF"/>
          <w:sz w:val="36"/>
          <w:szCs w:val="36"/>
        </w:rPr>
        <w:t xml:space="preserve"> usare l’indirizzo di questa mail, </w:t>
      </w:r>
    </w:p>
    <w:p w:rsidR="00E20965" w:rsidRPr="00E20965" w:rsidRDefault="00E20965" w:rsidP="00E20965">
      <w:pPr>
        <w:pStyle w:val="NormalWeb"/>
        <w:spacing w:before="0" w:beforeAutospacing="0" w:after="0" w:afterAutospacing="0"/>
        <w:rPr>
          <w:color w:val="0066FF"/>
          <w:sz w:val="36"/>
          <w:szCs w:val="36"/>
        </w:rPr>
      </w:pPr>
      <w:r w:rsidRPr="00E20965">
        <w:rPr>
          <w:i/>
          <w:iCs/>
          <w:color w:val="0066FF"/>
          <w:sz w:val="36"/>
          <w:szCs w:val="36"/>
        </w:rPr>
        <w:t>Grazie e Buon e Santo Avvento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0000FF"/>
        </w:rPr>
        <w:t>Preghiera</w:t>
      </w:r>
      <w:r w:rsidR="00E20965">
        <w:rPr>
          <w:color w:val="0000FF"/>
        </w:rPr>
        <w:t xml:space="preserve"> </w:t>
      </w:r>
      <w:r w:rsidR="00E20965" w:rsidRPr="00E20965">
        <w:rPr>
          <w:color w:val="FF0000"/>
          <w:sz w:val="20"/>
          <w:szCs w:val="20"/>
        </w:rPr>
        <w:t>(da una a tre righe)</w:t>
      </w:r>
      <w:r>
        <w:rPr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0000FF"/>
        </w:rPr>
        <w:t>Lettura</w:t>
      </w:r>
      <w:r w:rsidR="00E20965">
        <w:rPr>
          <w:color w:val="0000FF"/>
        </w:rPr>
        <w:t xml:space="preserve"> </w:t>
      </w:r>
      <w:r w:rsidR="00E20965" w:rsidRPr="00E20965">
        <w:rPr>
          <w:color w:val="FF0000"/>
          <w:sz w:val="20"/>
          <w:szCs w:val="20"/>
        </w:rPr>
        <w:t xml:space="preserve">(una decina di righe o </w:t>
      </w:r>
      <w:proofErr w:type="spellStart"/>
      <w:r w:rsidR="00E20965" w:rsidRPr="00E20965">
        <w:rPr>
          <w:color w:val="FF0000"/>
          <w:sz w:val="20"/>
          <w:szCs w:val="20"/>
        </w:rPr>
        <w:t>piu’</w:t>
      </w:r>
      <w:proofErr w:type="spellEnd"/>
      <w:r w:rsidR="00E20965" w:rsidRPr="00E20965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> </w:t>
      </w:r>
    </w:p>
    <w:p w:rsidR="00A1031C" w:rsidRDefault="00A1031C" w:rsidP="00E20965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  <w:r>
        <w:rPr>
          <w:color w:val="FF0000"/>
          <w:sz w:val="20"/>
          <w:szCs w:val="20"/>
        </w:rPr>
        <w:t xml:space="preserve"> </w:t>
      </w:r>
      <w:r w:rsidR="00E20965">
        <w:rPr>
          <w:color w:val="FF0000"/>
          <w:sz w:val="20"/>
          <w:szCs w:val="20"/>
        </w:rPr>
        <w:t>(da una a tre –quattro righe)</w:t>
      </w:r>
      <w:r>
        <w:rPr>
          <w:sz w:val="20"/>
          <w:szCs w:val="20"/>
        </w:rPr>
        <w:t> </w:t>
      </w:r>
    </w:p>
    <w:p w:rsidR="000140F1" w:rsidRDefault="00A1031C" w:rsidP="00887FA7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  <w:proofErr w:type="gramStart"/>
      <w:r w:rsidR="00E20965">
        <w:rPr>
          <w:color w:val="FF0000"/>
          <w:sz w:val="20"/>
          <w:szCs w:val="20"/>
        </w:rPr>
        <w:t>( da</w:t>
      </w:r>
      <w:proofErr w:type="gramEnd"/>
      <w:r w:rsidR="00E20965">
        <w:rPr>
          <w:color w:val="FF0000"/>
          <w:sz w:val="20"/>
          <w:szCs w:val="20"/>
        </w:rPr>
        <w:t xml:space="preserve"> una a tre righe)</w:t>
      </w:r>
      <w:bookmarkStart w:id="6" w:name="_GoBack"/>
      <w:bookmarkEnd w:id="6"/>
    </w:p>
    <w:sectPr w:rsidR="000140F1" w:rsidSect="00D330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1C"/>
    <w:rsid w:val="000140F1"/>
    <w:rsid w:val="00887FA7"/>
    <w:rsid w:val="00A1031C"/>
    <w:rsid w:val="00D330C7"/>
    <w:rsid w:val="00E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EF7A7-9CDA-472B-90E4-0804D8A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2019-11-23T23:02:00Z</dcterms:created>
  <dcterms:modified xsi:type="dcterms:W3CDTF">2019-11-23T23:25:00Z</dcterms:modified>
</cp:coreProperties>
</file>